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36" w:rsidRDefault="00F17B36" w:rsidP="00F17B3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Коран</w:t>
      </w:r>
      <w:proofErr w:type="spellEnd"/>
      <w:r>
        <w:rPr>
          <w:color w:val="002A80"/>
          <w:sz w:val="34"/>
          <w:szCs w:val="34"/>
        </w:rPr>
        <w:t xml:space="preserve"> о </w:t>
      </w:r>
      <w:proofErr w:type="spellStart"/>
      <w:r>
        <w:rPr>
          <w:color w:val="002A80"/>
          <w:sz w:val="34"/>
          <w:szCs w:val="34"/>
        </w:rPr>
        <w:t>строении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головного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мозга</w:t>
      </w:r>
      <w:proofErr w:type="spellEnd"/>
    </w:p>
    <w:p w:rsidR="00467B72" w:rsidRPr="00467B72" w:rsidRDefault="00467B72" w:rsidP="00467B7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одном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неверующих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который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запрещал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пророку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Мухаммаду</w:t>
      </w:r>
      <w:proofErr w:type="spellEnd"/>
      <w:proofErr w:type="gram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молиться</w:t>
      </w:r>
      <w:proofErr w:type="spellEnd"/>
      <w:proofErr w:type="gram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Каабе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Бог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сказал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67B72" w:rsidRPr="00467B72" w:rsidRDefault="00467B72" w:rsidP="00467B7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“Нет! Если он не остановится, Мы возьмем его за хохол (лобную часть головы), за хохол лживый, грешный!” (Коран 96:15-16)</w:t>
      </w:r>
    </w:p>
    <w:p w:rsidR="00467B72" w:rsidRPr="00467B72" w:rsidRDefault="00467B72" w:rsidP="00467B7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076450"/>
            <wp:effectExtent l="0" t="0" r="0" b="0"/>
            <wp:wrapSquare wrapText="bothSides"/>
            <wp:docPr id="8" name="Picture 8" descr="http://www.islamreligion.com/articles_ru/images/The_Quran_on_the_Cerebru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lamreligion.com/articles_ru/images/The_Quran_on_the_Cerebru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Почему в Коране лобная часть головы называется лживой и грешной? Почему в Коране не говорится, что этот человек лживый и грешный? Какая связь между лобной частью головы, ложью и грехом?</w:t>
      </w:r>
    </w:p>
    <w:p w:rsidR="00467B72" w:rsidRPr="00467B72" w:rsidRDefault="00467B72" w:rsidP="00467B7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Исследуя строение черепа в его лобной части головы, можно обнаружить верхнюю лобную извилину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коры головного мозга (см. рис. 1). Что говорит физиология о функции этой части мозга? В книге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Essentials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Anatomy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&amp; 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Physiology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[”Основы анатомии и физиологии”] говорится: “Движения, связанные с мотивацией, планированием и инициативой, регулируются передней частью лобной доли головного мозга, в которой расположена верхняя лобная извилина. Она является участком чувствительной коры головного мозга...”</w:t>
      </w:r>
      <w:bookmarkStart w:id="0" w:name="_ftnref13419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/213/" \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13419" \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Essentials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of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Anatomy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&amp;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Physiology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, [\“Основы анатомии и физиологии\”], Сили и др. (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Seeley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and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others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), стр . 211. См. также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The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Human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Nervous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System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[\“Нервная система"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67B72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[1]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В этой же книге отмечается: “В верхней лобной извилине происходят процессы моделирования поведения, предполагается, что эта часть мозга также отвечает за управление агрессивностью...”</w:t>
      </w:r>
      <w:bookmarkStart w:id="1" w:name="_ftnref13420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/213/" \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13420" \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Essentials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of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Anatomy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&amp;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Physiology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, [\“Основы анатомии и физиологии\”], Сили и др. (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Seeley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and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others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), стр . 211."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67B72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467B72" w:rsidRPr="00467B72" w:rsidRDefault="00467B72" w:rsidP="00467B7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67B72" w:rsidRPr="00467B72" w:rsidRDefault="00467B72" w:rsidP="00467B72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333750" cy="2371725"/>
            <wp:effectExtent l="0" t="0" r="0" b="9525"/>
            <wp:docPr id="7" name="Picture 7" descr="http://www.islamreligion.com/articles_ru/images/The_Quran_on_the_Cerebrum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islamreligion.com/articles_ru/images/The_Quran_on_the_Cerebrum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72" w:rsidRPr="00467B72" w:rsidRDefault="00467B72" w:rsidP="00467B72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Рис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1: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Функциональные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зоны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коры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левого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полушария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головного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мозга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spellStart"/>
      <w:proofErr w:type="gram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Верхняя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лобная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извилина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располагается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лобной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части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коры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головного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мозга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( Essentials</w:t>
      </w:r>
      <w:proofErr w:type="gram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of Anatomy &amp; Physiology [”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Основы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анатомии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и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физиологии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”],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Сили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и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другие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(Seeley and others), </w:t>
      </w:r>
      <w:proofErr w:type="spellStart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стр</w:t>
      </w:r>
      <w:proofErr w:type="spellEnd"/>
      <w:r w:rsidRPr="00467B72">
        <w:rPr>
          <w:rFonts w:ascii="Times New Roman" w:eastAsia="Times New Roman" w:hAnsi="Times New Roman" w:cs="Times New Roman"/>
          <w:color w:val="008000"/>
          <w:sz w:val="24"/>
          <w:szCs w:val="24"/>
        </w:rPr>
        <w:t>. 210.) </w:t>
      </w:r>
    </w:p>
    <w:p w:rsidR="00467B72" w:rsidRPr="00467B72" w:rsidRDefault="00467B72" w:rsidP="00467B7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67B72" w:rsidRPr="00467B72" w:rsidRDefault="00467B72" w:rsidP="00467B7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образом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эта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головного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мозга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отвечает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планирование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мотивацию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совершение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добрых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греховных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деяний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побуждает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человека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говорить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правду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лгать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Другими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словами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говорим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лживом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греховном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человеке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совершенно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верным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будет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сказать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лжет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грешит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лобная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головного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мозга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Именно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Коране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сказано</w:t>
      </w:r>
      <w:proofErr w:type="spellEnd"/>
      <w:proofErr w:type="gram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:,</w:t>
      </w:r>
      <w:proofErr w:type="gram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Нет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!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Если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остановится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возьмем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его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хохол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лобную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часть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головы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),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хохол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лживый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грешный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!” (</w:t>
      </w: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96:15-16)</w:t>
      </w:r>
    </w:p>
    <w:p w:rsidR="00467B72" w:rsidRPr="00467B72" w:rsidRDefault="00467B72" w:rsidP="00467B7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словам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профессора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Кейта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Мура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(Keith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L.Moore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ученые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открыли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функции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верхней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лобной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извилины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коры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головного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мозга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лишь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совсем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недавно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около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шестидесяти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лет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назад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2" w:name="_ftnref13421"/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"http://www.islamreligion.com/ru/articles/213/" \l "_ftn13421" \o "Al-E’jaz al-Elmy fee al-Naseyah (The Scientific Miracles in the Front of the Head), [\“Научные чудеса , связанные с лобной частью мозга\“]), Мур и др . (Moore and others), стр . 41." </w:instrTex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67B72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467B7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467B72" w:rsidRPr="00467B72" w:rsidRDefault="00467B72" w:rsidP="00467B7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67B72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67B72" w:rsidRPr="00467B72" w:rsidRDefault="00467B72" w:rsidP="00467B7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67B72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67B72" w:rsidRPr="00467B72" w:rsidRDefault="00467B72" w:rsidP="00467B7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</w:t>
      </w:r>
      <w:proofErr w:type="spellEnd"/>
      <w:r w:rsidRPr="00467B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bookmarkStart w:id="3" w:name="_ftn13419"/>
    <w:p w:rsidR="00467B72" w:rsidRPr="00467B72" w:rsidRDefault="00467B72" w:rsidP="00467B7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67B7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67B7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"http://www.islamreligion.com/ru/articles/213/" \l "_ftnref13419" \o "Back to the refrence of this footnote" </w:instrText>
      </w:r>
      <w:r w:rsidRPr="00467B7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67B72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467B7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467B72">
        <w:rPr>
          <w:rFonts w:ascii="Times New Roman" w:eastAsia="Times New Roman" w:hAnsi="Times New Roman" w:cs="Times New Roman"/>
          <w:color w:val="000000"/>
          <w:rtl/>
        </w:rPr>
        <w:t> </w:t>
      </w:r>
      <w:r w:rsidRPr="00467B72">
        <w:rPr>
          <w:rFonts w:ascii="Times New Roman" w:eastAsia="Times New Roman" w:hAnsi="Times New Roman" w:cs="Times New Roman"/>
          <w:i/>
          <w:iCs/>
          <w:color w:val="000000"/>
        </w:rPr>
        <w:t>Essentials of Anatomy</w:t>
      </w:r>
      <w:r w:rsidRPr="00467B72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 &amp; </w:t>
      </w:r>
      <w:r w:rsidRPr="00467B72">
        <w:rPr>
          <w:rFonts w:ascii="Times New Roman" w:eastAsia="Times New Roman" w:hAnsi="Times New Roman" w:cs="Times New Roman"/>
          <w:i/>
          <w:iCs/>
          <w:color w:val="000000"/>
        </w:rPr>
        <w:t>Physiology</w:t>
      </w:r>
      <w:r w:rsidRPr="00467B72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Основы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анатомии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физиологии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Сили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. (Seeley and others), </w:t>
      </w:r>
      <w:proofErr w:type="spellStart"/>
      <w:proofErr w:type="gramStart"/>
      <w:r w:rsidRPr="00467B72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467B72">
        <w:rPr>
          <w:rFonts w:ascii="Times New Roman" w:eastAsia="Times New Roman" w:hAnsi="Times New Roman" w:cs="Times New Roman"/>
          <w:color w:val="000000"/>
        </w:rPr>
        <w:t xml:space="preserve"> 211.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См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также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The Human Nervous System [“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Нервная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система</w:t>
      </w:r>
      <w:proofErr w:type="spellEnd"/>
    </w:p>
    <w:p w:rsidR="00467B72" w:rsidRPr="00467B72" w:rsidRDefault="00467B72" w:rsidP="00467B7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467B72">
        <w:rPr>
          <w:rFonts w:ascii="Times New Roman" w:eastAsia="Times New Roman" w:hAnsi="Times New Roman" w:cs="Times New Roman"/>
          <w:color w:val="000000"/>
        </w:rPr>
        <w:t>человека</w:t>
      </w:r>
      <w:proofErr w:type="spellEnd"/>
      <w:proofErr w:type="gramEnd"/>
      <w:r w:rsidRPr="00467B72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Нобак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>. (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Noback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and others), </w:t>
      </w:r>
      <w:proofErr w:type="spellStart"/>
      <w:proofErr w:type="gramStart"/>
      <w:r w:rsidRPr="00467B72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467B7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467B72">
        <w:rPr>
          <w:rFonts w:ascii="Times New Roman" w:eastAsia="Times New Roman" w:hAnsi="Times New Roman" w:cs="Times New Roman"/>
          <w:color w:val="000000"/>
        </w:rPr>
        <w:t>410-411.</w:t>
      </w:r>
      <w:proofErr w:type="gramEnd"/>
    </w:p>
    <w:bookmarkStart w:id="4" w:name="_ftn13420"/>
    <w:p w:rsidR="00467B72" w:rsidRPr="00467B72" w:rsidRDefault="00467B72" w:rsidP="00467B7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67B7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67B7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"http://www.islamreligion.com/ru/articles/213/" \l "_ftnref13420" \o "Back to the refrence of this footnote" </w:instrText>
      </w:r>
      <w:r w:rsidRPr="00467B7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67B72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467B7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467B72">
        <w:rPr>
          <w:rFonts w:ascii="Times New Roman" w:eastAsia="Times New Roman" w:hAnsi="Times New Roman" w:cs="Times New Roman"/>
          <w:color w:val="000000"/>
          <w:rtl/>
        </w:rPr>
        <w:t> </w:t>
      </w:r>
      <w:r w:rsidRPr="00467B72">
        <w:rPr>
          <w:rFonts w:ascii="Times New Roman" w:eastAsia="Times New Roman" w:hAnsi="Times New Roman" w:cs="Times New Roman"/>
          <w:i/>
          <w:iCs/>
          <w:color w:val="000000"/>
        </w:rPr>
        <w:t>Essentials of Anatomy</w:t>
      </w:r>
      <w:r w:rsidRPr="00467B72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 &amp; </w:t>
      </w:r>
      <w:r w:rsidRPr="00467B72">
        <w:rPr>
          <w:rFonts w:ascii="Times New Roman" w:eastAsia="Times New Roman" w:hAnsi="Times New Roman" w:cs="Times New Roman"/>
          <w:i/>
          <w:iCs/>
          <w:color w:val="000000"/>
        </w:rPr>
        <w:t>Physiology</w:t>
      </w:r>
      <w:r w:rsidRPr="00467B72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Основы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анатомии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физиологии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Сили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. (Seeley and others), </w:t>
      </w:r>
      <w:proofErr w:type="spellStart"/>
      <w:proofErr w:type="gramStart"/>
      <w:r w:rsidRPr="00467B72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467B72">
        <w:rPr>
          <w:rFonts w:ascii="Times New Roman" w:eastAsia="Times New Roman" w:hAnsi="Times New Roman" w:cs="Times New Roman"/>
          <w:color w:val="000000"/>
        </w:rPr>
        <w:t xml:space="preserve"> 211.</w:t>
      </w:r>
    </w:p>
    <w:bookmarkStart w:id="5" w:name="_ftn13421"/>
    <w:p w:rsidR="00467B72" w:rsidRPr="00467B72" w:rsidRDefault="00467B72" w:rsidP="00467B7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67B72">
        <w:rPr>
          <w:rFonts w:ascii="Times New Roman" w:eastAsia="Times New Roman" w:hAnsi="Times New Roman" w:cs="Times New Roman"/>
          <w:color w:val="000000"/>
        </w:rPr>
        <w:fldChar w:fldCharType="begin"/>
      </w:r>
      <w:r w:rsidRPr="00467B7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"http://www.islamreligion.com/ru/articles/213/" \l "_ftnref13421" \o "Back to the refrence of this footnote" </w:instrText>
      </w:r>
      <w:r w:rsidRPr="00467B7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67B72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467B7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467B72">
        <w:rPr>
          <w:rFonts w:ascii="Times New Roman" w:eastAsia="Times New Roman" w:hAnsi="Times New Roman" w:cs="Times New Roman"/>
          <w:i/>
          <w:iCs/>
          <w:color w:val="000000"/>
        </w:rPr>
        <w:t>Al-</w:t>
      </w:r>
      <w:proofErr w:type="spellStart"/>
      <w:r w:rsidRPr="00467B72">
        <w:rPr>
          <w:rFonts w:ascii="Times New Roman" w:eastAsia="Times New Roman" w:hAnsi="Times New Roman" w:cs="Times New Roman"/>
          <w:i/>
          <w:iCs/>
          <w:color w:val="000000"/>
        </w:rPr>
        <w:t>E</w:t>
      </w:r>
      <w:r w:rsidRPr="00467B72">
        <w:rPr>
          <w:rFonts w:ascii="Times New Roman" w:eastAsia="Times New Roman" w:hAnsi="Times New Roman" w:cs="Times New Roman"/>
          <w:color w:val="000000"/>
        </w:rPr>
        <w:t>’</w:t>
      </w:r>
      <w:r w:rsidRPr="00467B72">
        <w:rPr>
          <w:rFonts w:ascii="Times New Roman" w:eastAsia="Times New Roman" w:hAnsi="Times New Roman" w:cs="Times New Roman"/>
          <w:i/>
          <w:iCs/>
          <w:color w:val="000000"/>
        </w:rPr>
        <w:t>jaz</w:t>
      </w:r>
      <w:proofErr w:type="spellEnd"/>
      <w:r w:rsidRPr="00467B72">
        <w:rPr>
          <w:rFonts w:ascii="Times New Roman" w:eastAsia="Times New Roman" w:hAnsi="Times New Roman" w:cs="Times New Roman"/>
          <w:i/>
          <w:iCs/>
          <w:color w:val="000000"/>
        </w:rPr>
        <w:t xml:space="preserve"> al-</w:t>
      </w:r>
      <w:proofErr w:type="spellStart"/>
      <w:r w:rsidRPr="00467B72">
        <w:rPr>
          <w:rFonts w:ascii="Times New Roman" w:eastAsia="Times New Roman" w:hAnsi="Times New Roman" w:cs="Times New Roman"/>
          <w:i/>
          <w:iCs/>
          <w:color w:val="000000"/>
        </w:rPr>
        <w:t>Elmy</w:t>
      </w:r>
      <w:proofErr w:type="spellEnd"/>
      <w:r w:rsidRPr="00467B72">
        <w:rPr>
          <w:rFonts w:ascii="Times New Roman" w:eastAsia="Times New Roman" w:hAnsi="Times New Roman" w:cs="Times New Roman"/>
          <w:i/>
          <w:iCs/>
          <w:color w:val="000000"/>
        </w:rPr>
        <w:t xml:space="preserve"> fee al-</w:t>
      </w:r>
      <w:proofErr w:type="spellStart"/>
      <w:r w:rsidRPr="00467B72">
        <w:rPr>
          <w:rFonts w:ascii="Times New Roman" w:eastAsia="Times New Roman" w:hAnsi="Times New Roman" w:cs="Times New Roman"/>
          <w:i/>
          <w:iCs/>
          <w:color w:val="000000"/>
        </w:rPr>
        <w:t>Naseyah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> (The Scientific Miracles in the Front of the Head), [“</w:t>
      </w:r>
      <w:r w:rsidRPr="00467B72">
        <w:rPr>
          <w:rFonts w:ascii="Times New Roman" w:eastAsia="Times New Roman" w:hAnsi="Times New Roman" w:cs="Times New Roman"/>
          <w:color w:val="000000"/>
          <w:lang w:val="ru-RU"/>
        </w:rPr>
        <w:t>Научные</w:t>
      </w:r>
      <w:r w:rsidRPr="00467B72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proofErr w:type="gramStart"/>
      <w:r w:rsidRPr="00467B72">
        <w:rPr>
          <w:rFonts w:ascii="Times New Roman" w:eastAsia="Times New Roman" w:hAnsi="Times New Roman" w:cs="Times New Roman"/>
          <w:color w:val="000000"/>
        </w:rPr>
        <w:t>чудеса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467B72">
        <w:rPr>
          <w:rFonts w:ascii="Times New Roman" w:eastAsia="Times New Roman" w:hAnsi="Times New Roman" w:cs="Times New Roman"/>
          <w:color w:val="000000"/>
        </w:rPr>
        <w:t> </w:t>
      </w:r>
      <w:r w:rsidRPr="00467B72">
        <w:rPr>
          <w:rFonts w:ascii="Times New Roman" w:eastAsia="Times New Roman" w:hAnsi="Times New Roman" w:cs="Times New Roman"/>
          <w:color w:val="000000"/>
          <w:lang w:val="ru-RU"/>
        </w:rPr>
        <w:t>связанные</w:t>
      </w:r>
      <w:r w:rsidRPr="00467B72">
        <w:rPr>
          <w:rFonts w:ascii="Times New Roman" w:eastAsia="Times New Roman" w:hAnsi="Times New Roman" w:cs="Times New Roman"/>
          <w:color w:val="000000"/>
        </w:rPr>
        <w:t> с</w:t>
      </w:r>
      <w:r w:rsidRPr="00467B72">
        <w:rPr>
          <w:rFonts w:ascii="Times New Roman" w:eastAsia="Times New Roman" w:hAnsi="Times New Roman" w:cs="Times New Roman"/>
          <w:color w:val="000000"/>
          <w:lang w:val="ru-RU"/>
        </w:rPr>
        <w:t> 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лобной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частью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lang w:val="ru-RU"/>
        </w:rPr>
        <w:t> 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мозга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“]),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Мур</w:t>
      </w:r>
      <w:proofErr w:type="spellEnd"/>
      <w:r w:rsidRPr="00467B72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467B72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r w:rsidRPr="00467B72"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. (Moore and others), </w:t>
      </w:r>
      <w:proofErr w:type="spellStart"/>
      <w:proofErr w:type="gramStart"/>
      <w:r w:rsidRPr="00467B72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467B72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467B72">
        <w:rPr>
          <w:rFonts w:ascii="Times New Roman" w:eastAsia="Times New Roman" w:hAnsi="Times New Roman" w:cs="Times New Roman"/>
          <w:color w:val="000000"/>
        </w:rPr>
        <w:t xml:space="preserve"> 41.</w:t>
      </w:r>
    </w:p>
    <w:p w:rsidR="004A78A9" w:rsidRPr="00F17B36" w:rsidRDefault="004A78A9" w:rsidP="00F17B36">
      <w:bookmarkStart w:id="6" w:name="_GoBack"/>
      <w:bookmarkEnd w:id="6"/>
    </w:p>
    <w:sectPr w:rsidR="004A78A9" w:rsidRPr="00F17B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4B"/>
    <w:rsid w:val="00274F4B"/>
    <w:rsid w:val="00467B72"/>
    <w:rsid w:val="004A78A9"/>
    <w:rsid w:val="00AA2CD9"/>
    <w:rsid w:val="00F17B36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4F4B"/>
  </w:style>
  <w:style w:type="character" w:customStyle="1" w:styleId="w-footnote-number">
    <w:name w:val="w-footnote-number"/>
    <w:basedOn w:val="DefaultParagraphFont"/>
    <w:rsid w:val="00274F4B"/>
  </w:style>
  <w:style w:type="paragraph" w:customStyle="1" w:styleId="w-caption">
    <w:name w:val="w-captio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74F4B"/>
  </w:style>
  <w:style w:type="paragraph" w:customStyle="1" w:styleId="w-footnote-text">
    <w:name w:val="w-footnote-text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4F4B"/>
  </w:style>
  <w:style w:type="character" w:customStyle="1" w:styleId="w-footnote-number">
    <w:name w:val="w-footnote-number"/>
    <w:basedOn w:val="DefaultParagraphFont"/>
    <w:rsid w:val="00274F4B"/>
  </w:style>
  <w:style w:type="paragraph" w:customStyle="1" w:styleId="w-caption">
    <w:name w:val="w-captio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74F4B"/>
  </w:style>
  <w:style w:type="paragraph" w:customStyle="1" w:styleId="w-footnote-text">
    <w:name w:val="w-footnote-text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2014-07-22T13:10:00Z</cp:lastPrinted>
  <dcterms:created xsi:type="dcterms:W3CDTF">2014-07-22T13:12:00Z</dcterms:created>
  <dcterms:modified xsi:type="dcterms:W3CDTF">2014-07-22T13:12:00Z</dcterms:modified>
</cp:coreProperties>
</file>